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28" w:rsidRDefault="00F10F61" w:rsidP="000C4BCA">
      <w:pPr>
        <w:pStyle w:val="Default"/>
        <w:jc w:val="center"/>
        <w:rPr>
          <w:rFonts w:ascii="Arial" w:hAnsi="Arial" w:cs="Arial"/>
          <w:b/>
          <w:bCs/>
          <w:sz w:val="28"/>
          <w:szCs w:val="28"/>
        </w:rPr>
      </w:pPr>
      <w:bookmarkStart w:id="0" w:name="_GoBack"/>
      <w:bookmarkEnd w:id="0"/>
      <w:r w:rsidRPr="00F10F61">
        <w:rPr>
          <w:rFonts w:eastAsia="Calibri" w:cs="Times New Roman"/>
          <w:noProof/>
          <w:color w:val="auto"/>
          <w:sz w:val="22"/>
          <w:szCs w:val="22"/>
          <w:lang w:eastAsia="en-GB"/>
        </w:rPr>
        <w:drawing>
          <wp:inline distT="0" distB="0" distL="0" distR="0" wp14:anchorId="6D7C9EEE" wp14:editId="60EA06C5">
            <wp:extent cx="3727353" cy="12573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7353" cy="1257300"/>
                    </a:xfrm>
                    <a:prstGeom prst="rect">
                      <a:avLst/>
                    </a:prstGeom>
                    <a:noFill/>
                  </pic:spPr>
                </pic:pic>
              </a:graphicData>
            </a:graphic>
          </wp:inline>
        </w:drawing>
      </w:r>
    </w:p>
    <w:p w:rsidR="00D65028" w:rsidRDefault="00D65028" w:rsidP="000C4BCA">
      <w:pPr>
        <w:pStyle w:val="Default"/>
        <w:jc w:val="center"/>
        <w:rPr>
          <w:rFonts w:ascii="Arial" w:hAnsi="Arial" w:cs="Arial"/>
          <w:b/>
          <w:bCs/>
          <w:sz w:val="28"/>
          <w:szCs w:val="28"/>
        </w:rPr>
      </w:pPr>
    </w:p>
    <w:p w:rsidR="000C4BCA" w:rsidRPr="00D85F21" w:rsidRDefault="000C4BCA" w:rsidP="000C4BCA">
      <w:pPr>
        <w:pStyle w:val="Default"/>
        <w:jc w:val="center"/>
        <w:rPr>
          <w:rFonts w:ascii="Arial" w:hAnsi="Arial" w:cs="Arial"/>
          <w:sz w:val="28"/>
          <w:szCs w:val="28"/>
        </w:rPr>
      </w:pPr>
      <w:r w:rsidRPr="00D85F21">
        <w:rPr>
          <w:rFonts w:ascii="Arial" w:hAnsi="Arial" w:cs="Arial"/>
          <w:b/>
          <w:bCs/>
          <w:sz w:val="28"/>
          <w:szCs w:val="28"/>
        </w:rPr>
        <w:t>Town and Country Planning, England</w:t>
      </w:r>
    </w:p>
    <w:p w:rsidR="000C4BCA" w:rsidRPr="00D85F21" w:rsidRDefault="000C4BCA" w:rsidP="000C4BCA">
      <w:pPr>
        <w:pStyle w:val="Default"/>
        <w:jc w:val="center"/>
        <w:rPr>
          <w:rFonts w:ascii="Arial" w:hAnsi="Arial" w:cs="Arial"/>
          <w:b/>
          <w:bCs/>
          <w:sz w:val="28"/>
          <w:szCs w:val="28"/>
        </w:rPr>
      </w:pPr>
      <w:r w:rsidRPr="00D85F21">
        <w:rPr>
          <w:rFonts w:ascii="Arial" w:hAnsi="Arial" w:cs="Arial"/>
          <w:b/>
          <w:bCs/>
          <w:sz w:val="28"/>
          <w:szCs w:val="28"/>
        </w:rPr>
        <w:t>The Neighbourhood Planning (General) Regulations 2012</w:t>
      </w:r>
      <w:r w:rsidR="0099139B">
        <w:rPr>
          <w:rFonts w:ascii="Arial" w:hAnsi="Arial" w:cs="Arial"/>
          <w:b/>
          <w:bCs/>
          <w:sz w:val="28"/>
          <w:szCs w:val="28"/>
        </w:rPr>
        <w:t xml:space="preserve"> </w:t>
      </w:r>
    </w:p>
    <w:p w:rsidR="000C4BCA" w:rsidRPr="00D85F21" w:rsidRDefault="000C4BCA" w:rsidP="000C4BCA">
      <w:pPr>
        <w:pStyle w:val="Default"/>
        <w:rPr>
          <w:rFonts w:ascii="Arial" w:hAnsi="Arial" w:cs="Arial"/>
          <w:b/>
          <w:bCs/>
          <w:sz w:val="28"/>
          <w:szCs w:val="28"/>
        </w:rPr>
      </w:pPr>
    </w:p>
    <w:p w:rsidR="000C4BCA" w:rsidRPr="00D85F21" w:rsidRDefault="000C4BCA" w:rsidP="000C4BCA">
      <w:pPr>
        <w:pStyle w:val="Default"/>
        <w:rPr>
          <w:rFonts w:ascii="Arial" w:hAnsi="Arial" w:cs="Arial"/>
          <w:sz w:val="28"/>
          <w:szCs w:val="28"/>
        </w:rPr>
      </w:pPr>
    </w:p>
    <w:p w:rsidR="000C4BCA" w:rsidRDefault="000C4BCA" w:rsidP="00F10F61">
      <w:pPr>
        <w:pStyle w:val="Default"/>
        <w:jc w:val="both"/>
        <w:rPr>
          <w:rFonts w:ascii="Arial" w:hAnsi="Arial" w:cs="Arial"/>
          <w:sz w:val="22"/>
          <w:szCs w:val="22"/>
        </w:rPr>
      </w:pPr>
      <w:r w:rsidRPr="00D85F21">
        <w:rPr>
          <w:rFonts w:ascii="Arial" w:hAnsi="Arial" w:cs="Arial"/>
          <w:sz w:val="22"/>
          <w:szCs w:val="22"/>
        </w:rPr>
        <w:t>In accordance with Part 2 of the Neighbourhood Planning (General) Regulations 2012</w:t>
      </w:r>
      <w:r w:rsidR="00CE1AC5">
        <w:rPr>
          <w:rFonts w:ascii="Arial" w:hAnsi="Arial" w:cs="Arial"/>
          <w:sz w:val="22"/>
          <w:szCs w:val="22"/>
        </w:rPr>
        <w:t xml:space="preserve"> as amended 2015 and 2016</w:t>
      </w:r>
      <w:r w:rsidRPr="00D85F21">
        <w:rPr>
          <w:rFonts w:ascii="Arial" w:hAnsi="Arial" w:cs="Arial"/>
          <w:sz w:val="22"/>
          <w:szCs w:val="22"/>
        </w:rPr>
        <w:t xml:space="preserve">, </w:t>
      </w:r>
      <w:r w:rsidR="00F10F61">
        <w:rPr>
          <w:rFonts w:ascii="Arial" w:hAnsi="Arial" w:cs="Arial"/>
          <w:sz w:val="22"/>
          <w:szCs w:val="22"/>
        </w:rPr>
        <w:t xml:space="preserve">Preston City Council </w:t>
      </w:r>
      <w:r w:rsidRPr="00D85F21">
        <w:rPr>
          <w:rFonts w:ascii="Arial" w:hAnsi="Arial" w:cs="Arial"/>
          <w:sz w:val="22"/>
          <w:szCs w:val="22"/>
        </w:rPr>
        <w:t xml:space="preserve">recently consulted on an application made by </w:t>
      </w:r>
      <w:r w:rsidR="00F10F61">
        <w:rPr>
          <w:rFonts w:ascii="Arial" w:hAnsi="Arial" w:cs="Arial"/>
          <w:sz w:val="22"/>
          <w:szCs w:val="22"/>
        </w:rPr>
        <w:t xml:space="preserve">Barton Parish Council </w:t>
      </w:r>
      <w:r w:rsidRPr="00D85F21">
        <w:rPr>
          <w:rFonts w:ascii="Arial" w:hAnsi="Arial" w:cs="Arial"/>
          <w:sz w:val="22"/>
          <w:szCs w:val="22"/>
        </w:rPr>
        <w:t xml:space="preserve">for the designation of </w:t>
      </w:r>
      <w:r w:rsidR="0099139B">
        <w:rPr>
          <w:rFonts w:ascii="Arial" w:hAnsi="Arial" w:cs="Arial"/>
          <w:sz w:val="22"/>
          <w:szCs w:val="22"/>
        </w:rPr>
        <w:t xml:space="preserve">the </w:t>
      </w:r>
      <w:r w:rsidR="00CE1AC5">
        <w:rPr>
          <w:rFonts w:ascii="Arial" w:hAnsi="Arial" w:cs="Arial"/>
          <w:sz w:val="22"/>
          <w:szCs w:val="22"/>
        </w:rPr>
        <w:t>Barton</w:t>
      </w:r>
      <w:r w:rsidRPr="00D85F21">
        <w:rPr>
          <w:rFonts w:ascii="Arial" w:hAnsi="Arial" w:cs="Arial"/>
          <w:sz w:val="22"/>
          <w:szCs w:val="22"/>
        </w:rPr>
        <w:t xml:space="preserve"> </w:t>
      </w:r>
      <w:r w:rsidR="00F10F61">
        <w:rPr>
          <w:rFonts w:ascii="Arial" w:hAnsi="Arial" w:cs="Arial"/>
          <w:sz w:val="22"/>
          <w:szCs w:val="22"/>
        </w:rPr>
        <w:t xml:space="preserve">Village </w:t>
      </w:r>
      <w:r w:rsidRPr="00D85F21">
        <w:rPr>
          <w:rFonts w:ascii="Arial" w:hAnsi="Arial" w:cs="Arial"/>
          <w:sz w:val="22"/>
          <w:szCs w:val="22"/>
        </w:rPr>
        <w:t xml:space="preserve">Area as a Neighbourhood Area for the purposes of Neighbourhood Planning. Following consultation, </w:t>
      </w:r>
      <w:r w:rsidR="00F10F61">
        <w:rPr>
          <w:rFonts w:ascii="Arial" w:hAnsi="Arial" w:cs="Arial"/>
          <w:sz w:val="22"/>
          <w:szCs w:val="22"/>
        </w:rPr>
        <w:t xml:space="preserve">Preston City </w:t>
      </w:r>
      <w:r w:rsidRPr="00D85F21">
        <w:rPr>
          <w:rFonts w:ascii="Arial" w:hAnsi="Arial" w:cs="Arial"/>
          <w:sz w:val="22"/>
          <w:szCs w:val="22"/>
        </w:rPr>
        <w:t xml:space="preserve">Council </w:t>
      </w:r>
      <w:r w:rsidR="00D17E58" w:rsidRPr="00D85F21">
        <w:rPr>
          <w:rFonts w:ascii="Arial" w:hAnsi="Arial" w:cs="Arial"/>
          <w:sz w:val="22"/>
          <w:szCs w:val="22"/>
        </w:rPr>
        <w:t>has</w:t>
      </w:r>
      <w:r w:rsidRPr="00D85F21">
        <w:rPr>
          <w:rFonts w:ascii="Arial" w:hAnsi="Arial" w:cs="Arial"/>
          <w:sz w:val="22"/>
          <w:szCs w:val="22"/>
        </w:rPr>
        <w:t xml:space="preserve"> resolved to approve the application and designate </w:t>
      </w:r>
      <w:r w:rsidR="00D85F21">
        <w:rPr>
          <w:rFonts w:ascii="Arial" w:hAnsi="Arial" w:cs="Arial"/>
          <w:sz w:val="22"/>
          <w:szCs w:val="22"/>
        </w:rPr>
        <w:t xml:space="preserve">the </w:t>
      </w:r>
      <w:r w:rsidRPr="00D85F21">
        <w:rPr>
          <w:rFonts w:ascii="Arial" w:hAnsi="Arial" w:cs="Arial"/>
          <w:sz w:val="22"/>
          <w:szCs w:val="22"/>
        </w:rPr>
        <w:t xml:space="preserve">Neighbourhood Area. </w:t>
      </w:r>
    </w:p>
    <w:p w:rsidR="000C4BCA" w:rsidRPr="00D85F21" w:rsidRDefault="000C4BCA" w:rsidP="00F10F61">
      <w:pPr>
        <w:pStyle w:val="Default"/>
        <w:jc w:val="both"/>
        <w:rPr>
          <w:rFonts w:ascii="Arial" w:hAnsi="Arial" w:cs="Arial"/>
          <w:sz w:val="22"/>
          <w:szCs w:val="22"/>
        </w:rPr>
      </w:pPr>
    </w:p>
    <w:p w:rsidR="000C4BCA" w:rsidRPr="00D85F21" w:rsidRDefault="000C4BCA" w:rsidP="00F10F61">
      <w:pPr>
        <w:pStyle w:val="Default"/>
        <w:jc w:val="both"/>
        <w:rPr>
          <w:rFonts w:ascii="Arial" w:hAnsi="Arial" w:cs="Arial"/>
          <w:sz w:val="22"/>
          <w:szCs w:val="22"/>
        </w:rPr>
      </w:pPr>
      <w:r w:rsidRPr="00D85F21">
        <w:rPr>
          <w:rFonts w:ascii="Arial" w:hAnsi="Arial" w:cs="Arial"/>
          <w:sz w:val="22"/>
          <w:szCs w:val="22"/>
        </w:rPr>
        <w:t>In accordance with the above regulations, in particular Regulation 7(1) the Council must publicise the following information about the designation to bring it to the attention of people who live, work or carry o</w:t>
      </w:r>
      <w:r w:rsidR="00CE1AC5">
        <w:rPr>
          <w:rFonts w:ascii="Arial" w:hAnsi="Arial" w:cs="Arial"/>
          <w:sz w:val="22"/>
          <w:szCs w:val="22"/>
        </w:rPr>
        <w:t>ut</w:t>
      </w:r>
      <w:r w:rsidRPr="00D85F21">
        <w:rPr>
          <w:rFonts w:ascii="Arial" w:hAnsi="Arial" w:cs="Arial"/>
          <w:sz w:val="22"/>
          <w:szCs w:val="22"/>
        </w:rPr>
        <w:t xml:space="preserve"> business in the area to which the designation relates. </w:t>
      </w:r>
    </w:p>
    <w:p w:rsidR="000C4BCA" w:rsidRPr="00D85F21" w:rsidRDefault="000C4BCA" w:rsidP="00F10F61">
      <w:pPr>
        <w:pStyle w:val="Default"/>
        <w:jc w:val="both"/>
        <w:rPr>
          <w:rFonts w:ascii="Arial" w:hAnsi="Arial" w:cs="Arial"/>
          <w:sz w:val="22"/>
          <w:szCs w:val="22"/>
        </w:rPr>
      </w:pPr>
    </w:p>
    <w:p w:rsidR="000C4BCA" w:rsidRPr="00D85F21" w:rsidRDefault="000C4BCA" w:rsidP="00F10F61">
      <w:pPr>
        <w:pStyle w:val="Default"/>
        <w:jc w:val="both"/>
        <w:rPr>
          <w:rFonts w:ascii="Arial" w:hAnsi="Arial" w:cs="Arial"/>
          <w:sz w:val="22"/>
          <w:szCs w:val="22"/>
        </w:rPr>
      </w:pPr>
      <w:r w:rsidRPr="00D85F21">
        <w:rPr>
          <w:rFonts w:ascii="Arial" w:hAnsi="Arial" w:cs="Arial"/>
          <w:b/>
          <w:bCs/>
          <w:sz w:val="22"/>
          <w:szCs w:val="22"/>
        </w:rPr>
        <w:t xml:space="preserve">Name of the Neighbourhood Area </w:t>
      </w:r>
    </w:p>
    <w:p w:rsidR="00D85F21" w:rsidRPr="00D85F21" w:rsidRDefault="000C4BCA" w:rsidP="00F10F61">
      <w:pPr>
        <w:jc w:val="both"/>
        <w:rPr>
          <w:rFonts w:ascii="Arial" w:hAnsi="Arial" w:cs="Arial"/>
          <w:b/>
        </w:rPr>
      </w:pPr>
      <w:r w:rsidRPr="00D85F21">
        <w:rPr>
          <w:rFonts w:ascii="Arial" w:hAnsi="Arial" w:cs="Arial"/>
        </w:rPr>
        <w:t>The name of the Neighbourhood Area is</w:t>
      </w:r>
      <w:r w:rsidR="00D85F21" w:rsidRPr="00D85F21">
        <w:rPr>
          <w:rFonts w:ascii="Arial" w:hAnsi="Arial" w:cs="Arial"/>
        </w:rPr>
        <w:t xml:space="preserve"> the</w:t>
      </w:r>
      <w:r w:rsidRPr="00D85F21">
        <w:rPr>
          <w:rFonts w:ascii="Arial" w:hAnsi="Arial" w:cs="Arial"/>
        </w:rPr>
        <w:t xml:space="preserve"> </w:t>
      </w:r>
      <w:r w:rsidR="00CE1AC5">
        <w:rPr>
          <w:rFonts w:ascii="Arial" w:hAnsi="Arial" w:cs="Arial"/>
        </w:rPr>
        <w:t>Barton Village</w:t>
      </w:r>
      <w:r w:rsidR="00D85F21" w:rsidRPr="00D85F21">
        <w:rPr>
          <w:rFonts w:ascii="Arial" w:hAnsi="Arial" w:cs="Arial"/>
        </w:rPr>
        <w:t xml:space="preserve"> Neighbourhood Area</w:t>
      </w:r>
      <w:r w:rsidR="008A3F88">
        <w:rPr>
          <w:rFonts w:ascii="Arial" w:hAnsi="Arial" w:cs="Arial"/>
        </w:rPr>
        <w:t xml:space="preserve">. </w:t>
      </w:r>
    </w:p>
    <w:p w:rsidR="000C4BCA" w:rsidRPr="00D85F21" w:rsidRDefault="000C4BCA" w:rsidP="00F10F61">
      <w:pPr>
        <w:pStyle w:val="Default"/>
        <w:jc w:val="both"/>
        <w:rPr>
          <w:rFonts w:ascii="Arial" w:hAnsi="Arial" w:cs="Arial"/>
          <w:b/>
          <w:bCs/>
          <w:sz w:val="22"/>
          <w:szCs w:val="22"/>
        </w:rPr>
      </w:pPr>
    </w:p>
    <w:p w:rsidR="000C4BCA" w:rsidRPr="00D85F21" w:rsidRDefault="000C4BCA" w:rsidP="00F10F61">
      <w:pPr>
        <w:pStyle w:val="Default"/>
        <w:jc w:val="both"/>
        <w:rPr>
          <w:rFonts w:ascii="Arial" w:hAnsi="Arial" w:cs="Arial"/>
          <w:sz w:val="22"/>
          <w:szCs w:val="22"/>
        </w:rPr>
      </w:pPr>
      <w:r w:rsidRPr="00D85F21">
        <w:rPr>
          <w:rFonts w:ascii="Arial" w:hAnsi="Arial" w:cs="Arial"/>
          <w:b/>
          <w:bCs/>
          <w:sz w:val="22"/>
          <w:szCs w:val="22"/>
        </w:rPr>
        <w:t xml:space="preserve">A Map Identifying the Area Designated </w:t>
      </w:r>
    </w:p>
    <w:p w:rsidR="000C4BCA" w:rsidRPr="00D85F21" w:rsidRDefault="000C4BCA" w:rsidP="00F10F61">
      <w:pPr>
        <w:pStyle w:val="Default"/>
        <w:jc w:val="both"/>
        <w:rPr>
          <w:rFonts w:ascii="Arial" w:hAnsi="Arial" w:cs="Arial"/>
          <w:sz w:val="22"/>
          <w:szCs w:val="22"/>
        </w:rPr>
      </w:pPr>
      <w:r w:rsidRPr="00D85F21">
        <w:rPr>
          <w:rFonts w:ascii="Arial" w:hAnsi="Arial" w:cs="Arial"/>
          <w:sz w:val="22"/>
          <w:szCs w:val="22"/>
        </w:rPr>
        <w:t xml:space="preserve">Please see the accompanying map. </w:t>
      </w:r>
    </w:p>
    <w:p w:rsidR="000C4BCA" w:rsidRPr="00D85F21" w:rsidRDefault="000C4BCA" w:rsidP="00F10F61">
      <w:pPr>
        <w:pStyle w:val="Default"/>
        <w:jc w:val="both"/>
        <w:rPr>
          <w:rFonts w:ascii="Arial" w:hAnsi="Arial" w:cs="Arial"/>
          <w:b/>
          <w:bCs/>
          <w:sz w:val="22"/>
          <w:szCs w:val="22"/>
        </w:rPr>
      </w:pPr>
    </w:p>
    <w:p w:rsidR="000C4BCA" w:rsidRPr="00D85F21" w:rsidRDefault="000C4BCA" w:rsidP="00F10F61">
      <w:pPr>
        <w:pStyle w:val="Default"/>
        <w:jc w:val="both"/>
        <w:rPr>
          <w:rFonts w:ascii="Arial" w:hAnsi="Arial" w:cs="Arial"/>
          <w:sz w:val="22"/>
          <w:szCs w:val="22"/>
        </w:rPr>
      </w:pPr>
      <w:r w:rsidRPr="00D85F21">
        <w:rPr>
          <w:rFonts w:ascii="Arial" w:hAnsi="Arial" w:cs="Arial"/>
          <w:b/>
          <w:bCs/>
          <w:sz w:val="22"/>
          <w:szCs w:val="22"/>
        </w:rPr>
        <w:t xml:space="preserve">The Name of the Relevant Body who applied for the Designation </w:t>
      </w:r>
    </w:p>
    <w:p w:rsidR="000C4BCA" w:rsidRPr="00D85F21" w:rsidRDefault="00F10F61" w:rsidP="00F10F61">
      <w:pPr>
        <w:pStyle w:val="Default"/>
        <w:jc w:val="both"/>
        <w:rPr>
          <w:rFonts w:ascii="Arial" w:hAnsi="Arial" w:cs="Arial"/>
          <w:sz w:val="22"/>
          <w:szCs w:val="22"/>
        </w:rPr>
      </w:pPr>
      <w:r>
        <w:rPr>
          <w:rFonts w:ascii="Arial" w:hAnsi="Arial" w:cs="Arial"/>
          <w:sz w:val="22"/>
          <w:szCs w:val="22"/>
        </w:rPr>
        <w:t xml:space="preserve">Barton Parish Council </w:t>
      </w:r>
      <w:r w:rsidR="000C4BCA" w:rsidRPr="00D85F21">
        <w:rPr>
          <w:rFonts w:ascii="Arial" w:hAnsi="Arial" w:cs="Arial"/>
          <w:sz w:val="22"/>
          <w:szCs w:val="22"/>
        </w:rPr>
        <w:t xml:space="preserve">is the relevant body that applied for the designation. </w:t>
      </w:r>
    </w:p>
    <w:p w:rsidR="000C4BCA" w:rsidRPr="00D85F21" w:rsidRDefault="000C4BCA" w:rsidP="00F10F61">
      <w:pPr>
        <w:pStyle w:val="Default"/>
        <w:jc w:val="both"/>
        <w:rPr>
          <w:rFonts w:ascii="Arial" w:hAnsi="Arial" w:cs="Arial"/>
          <w:sz w:val="22"/>
          <w:szCs w:val="22"/>
        </w:rPr>
      </w:pPr>
    </w:p>
    <w:p w:rsidR="000C4BCA" w:rsidRPr="00D85F21" w:rsidRDefault="000C4BCA" w:rsidP="008A3F88">
      <w:pPr>
        <w:spacing w:after="0" w:line="240" w:lineRule="auto"/>
        <w:jc w:val="both"/>
        <w:rPr>
          <w:rFonts w:ascii="Arial" w:hAnsi="Arial" w:cs="Arial"/>
          <w:sz w:val="24"/>
          <w:szCs w:val="24"/>
        </w:rPr>
      </w:pPr>
      <w:r w:rsidRPr="00D85F21">
        <w:rPr>
          <w:rFonts w:ascii="Arial" w:hAnsi="Arial" w:cs="Arial"/>
        </w:rPr>
        <w:t xml:space="preserve">These details are published on the </w:t>
      </w:r>
      <w:r w:rsidR="00DF0CA5">
        <w:rPr>
          <w:rFonts w:ascii="Arial" w:hAnsi="Arial" w:cs="Arial"/>
        </w:rPr>
        <w:t>C</w:t>
      </w:r>
      <w:r w:rsidRPr="00D85F21">
        <w:rPr>
          <w:rFonts w:ascii="Arial" w:hAnsi="Arial" w:cs="Arial"/>
        </w:rPr>
        <w:t xml:space="preserve">ouncil’s website at </w:t>
      </w:r>
      <w:hyperlink r:id="rId8" w:history="1">
        <w:r w:rsidR="008A3F88" w:rsidRPr="00730593">
          <w:rPr>
            <w:rStyle w:val="Hyperlink"/>
            <w:rFonts w:ascii="Arial" w:hAnsi="Arial" w:cs="Arial"/>
          </w:rPr>
          <w:t>http://www.preston.gov.uk/yourservices/planning/planning-policy/neighbourhood-plans/</w:t>
        </w:r>
      </w:hyperlink>
      <w:r w:rsidR="008A3F88">
        <w:rPr>
          <w:rFonts w:ascii="Arial" w:hAnsi="Arial" w:cs="Arial"/>
        </w:rPr>
        <w:t xml:space="preserve"> </w:t>
      </w:r>
      <w:r w:rsidRPr="00D85F21">
        <w:rPr>
          <w:rFonts w:ascii="Arial" w:hAnsi="Arial" w:cs="Arial"/>
        </w:rPr>
        <w:t xml:space="preserve">and can be inspected during normal opening hours at </w:t>
      </w:r>
      <w:r w:rsidR="00F10F61" w:rsidRPr="00F10F61">
        <w:rPr>
          <w:rFonts w:ascii="Arial" w:hAnsi="Arial" w:cs="Arial"/>
        </w:rPr>
        <w:t>Preston City Council</w:t>
      </w:r>
      <w:r w:rsidR="00F10F61">
        <w:rPr>
          <w:rFonts w:ascii="Arial" w:hAnsi="Arial" w:cs="Arial"/>
        </w:rPr>
        <w:t xml:space="preserve">, </w:t>
      </w:r>
      <w:r w:rsidR="00F10F61" w:rsidRPr="00F10F61">
        <w:rPr>
          <w:rFonts w:ascii="Arial" w:hAnsi="Arial" w:cs="Arial"/>
        </w:rPr>
        <w:t>Town Hall</w:t>
      </w:r>
      <w:r w:rsidR="00F10F61">
        <w:rPr>
          <w:rFonts w:ascii="Arial" w:hAnsi="Arial" w:cs="Arial"/>
        </w:rPr>
        <w:t xml:space="preserve">, </w:t>
      </w:r>
      <w:proofErr w:type="gramStart"/>
      <w:r w:rsidR="00F10F61" w:rsidRPr="00F10F61">
        <w:rPr>
          <w:rFonts w:ascii="Arial" w:hAnsi="Arial" w:cs="Arial"/>
        </w:rPr>
        <w:t>Lancaster</w:t>
      </w:r>
      <w:proofErr w:type="gramEnd"/>
      <w:r w:rsidR="00F10F61" w:rsidRPr="00F10F61">
        <w:rPr>
          <w:rFonts w:ascii="Arial" w:hAnsi="Arial" w:cs="Arial"/>
        </w:rPr>
        <w:t xml:space="preserve"> Road</w:t>
      </w:r>
      <w:r w:rsidR="00F10F61">
        <w:rPr>
          <w:rFonts w:ascii="Arial" w:hAnsi="Arial" w:cs="Arial"/>
        </w:rPr>
        <w:t xml:space="preserve">, </w:t>
      </w:r>
      <w:r w:rsidR="00F10F61" w:rsidRPr="00F10F61">
        <w:rPr>
          <w:rFonts w:ascii="Arial" w:hAnsi="Arial" w:cs="Arial"/>
        </w:rPr>
        <w:t>Preston</w:t>
      </w:r>
      <w:r w:rsidR="00F10F61">
        <w:rPr>
          <w:rFonts w:ascii="Arial" w:hAnsi="Arial" w:cs="Arial"/>
        </w:rPr>
        <w:t xml:space="preserve">, </w:t>
      </w:r>
      <w:r w:rsidR="00F10F61" w:rsidRPr="00F10F61">
        <w:rPr>
          <w:rFonts w:ascii="Arial" w:hAnsi="Arial" w:cs="Arial"/>
        </w:rPr>
        <w:t>PR1 2RL</w:t>
      </w:r>
      <w:r w:rsidR="00F10F61">
        <w:rPr>
          <w:rFonts w:ascii="Arial" w:hAnsi="Arial" w:cs="Arial"/>
        </w:rPr>
        <w:t xml:space="preserve">. </w:t>
      </w:r>
      <w:r w:rsidRPr="00D85F21">
        <w:rPr>
          <w:rFonts w:ascii="Arial" w:hAnsi="Arial" w:cs="Arial"/>
        </w:rPr>
        <w:t xml:space="preserve">More information about Neighbourhood Planning can also be found via the </w:t>
      </w:r>
      <w:r w:rsidR="0099139B">
        <w:rPr>
          <w:rFonts w:ascii="Arial" w:hAnsi="Arial" w:cs="Arial"/>
        </w:rPr>
        <w:t>C</w:t>
      </w:r>
      <w:r w:rsidRPr="00D85F21">
        <w:rPr>
          <w:rFonts w:ascii="Arial" w:hAnsi="Arial" w:cs="Arial"/>
        </w:rPr>
        <w:t xml:space="preserve">ouncil’s website. </w:t>
      </w:r>
    </w:p>
    <w:p w:rsidR="000C4BCA" w:rsidRPr="00D85F21" w:rsidRDefault="000C4BCA" w:rsidP="00F10F61">
      <w:pPr>
        <w:pStyle w:val="Default"/>
        <w:jc w:val="both"/>
        <w:rPr>
          <w:rFonts w:ascii="Arial" w:hAnsi="Arial" w:cs="Arial"/>
          <w:sz w:val="22"/>
          <w:szCs w:val="22"/>
        </w:rPr>
      </w:pPr>
    </w:p>
    <w:p w:rsidR="00D85F21" w:rsidRDefault="000C4BCA" w:rsidP="00F10F61">
      <w:pPr>
        <w:pStyle w:val="Default"/>
        <w:jc w:val="both"/>
        <w:rPr>
          <w:rFonts w:ascii="Arial" w:hAnsi="Arial" w:cs="Arial"/>
          <w:sz w:val="22"/>
          <w:szCs w:val="22"/>
        </w:rPr>
      </w:pPr>
      <w:r w:rsidRPr="00D85F21">
        <w:rPr>
          <w:rFonts w:ascii="Arial" w:hAnsi="Arial" w:cs="Arial"/>
          <w:sz w:val="22"/>
          <w:szCs w:val="22"/>
        </w:rPr>
        <w:t xml:space="preserve">If you have any queries about this designation, or any other neighbourhood planning issues </w:t>
      </w:r>
      <w:r w:rsidR="00D85F21">
        <w:rPr>
          <w:rFonts w:ascii="Arial" w:hAnsi="Arial" w:cs="Arial"/>
          <w:sz w:val="22"/>
          <w:szCs w:val="22"/>
        </w:rPr>
        <w:t xml:space="preserve">within the borough, please contact the Planning Policy team by email at </w:t>
      </w:r>
      <w:hyperlink r:id="rId9" w:history="1">
        <w:r w:rsidR="00F10F61" w:rsidRPr="00730593">
          <w:rPr>
            <w:rStyle w:val="Hyperlink"/>
            <w:rFonts w:ascii="Arial" w:hAnsi="Arial" w:cs="Arial"/>
            <w:sz w:val="22"/>
            <w:szCs w:val="22"/>
          </w:rPr>
          <w:t>planning.policy@preston.gov.uk</w:t>
        </w:r>
      </w:hyperlink>
      <w:r w:rsidR="00D85F21">
        <w:rPr>
          <w:rFonts w:ascii="Arial" w:hAnsi="Arial" w:cs="Arial"/>
          <w:sz w:val="22"/>
          <w:szCs w:val="22"/>
        </w:rPr>
        <w:t xml:space="preserve"> or</w:t>
      </w:r>
      <w:r w:rsidR="007607C5">
        <w:rPr>
          <w:rFonts w:ascii="Arial" w:hAnsi="Arial" w:cs="Arial"/>
          <w:sz w:val="22"/>
          <w:szCs w:val="22"/>
        </w:rPr>
        <w:t xml:space="preserve"> by phone on 01</w:t>
      </w:r>
      <w:r w:rsidR="00F10F61">
        <w:rPr>
          <w:rFonts w:ascii="Arial" w:hAnsi="Arial" w:cs="Arial"/>
          <w:sz w:val="22"/>
          <w:szCs w:val="22"/>
        </w:rPr>
        <w:t>772 906585</w:t>
      </w:r>
      <w:r w:rsidR="007607C5">
        <w:rPr>
          <w:rFonts w:ascii="Arial" w:hAnsi="Arial" w:cs="Arial"/>
          <w:sz w:val="22"/>
          <w:szCs w:val="22"/>
        </w:rPr>
        <w:t xml:space="preserve">.  </w:t>
      </w:r>
    </w:p>
    <w:p w:rsidR="00D85F21" w:rsidRDefault="00D85F21" w:rsidP="00F10F61">
      <w:pPr>
        <w:pStyle w:val="Default"/>
        <w:jc w:val="both"/>
        <w:rPr>
          <w:rFonts w:ascii="Arial" w:hAnsi="Arial" w:cs="Arial"/>
          <w:sz w:val="22"/>
          <w:szCs w:val="22"/>
        </w:rPr>
      </w:pPr>
    </w:p>
    <w:p w:rsidR="007607C5" w:rsidRDefault="007607C5" w:rsidP="00F10F61">
      <w:pPr>
        <w:pStyle w:val="Default"/>
        <w:jc w:val="both"/>
        <w:rPr>
          <w:rFonts w:ascii="Arial" w:hAnsi="Arial" w:cs="Arial"/>
          <w:sz w:val="22"/>
          <w:szCs w:val="22"/>
        </w:rPr>
      </w:pPr>
    </w:p>
    <w:p w:rsidR="000C4BCA" w:rsidRPr="00AF0082" w:rsidRDefault="0044699F" w:rsidP="00F10F61">
      <w:pPr>
        <w:pStyle w:val="Default"/>
        <w:jc w:val="both"/>
        <w:rPr>
          <w:rFonts w:ascii="Arial" w:hAnsi="Arial" w:cs="Arial"/>
          <w:b/>
          <w:sz w:val="22"/>
          <w:szCs w:val="22"/>
        </w:rPr>
      </w:pPr>
      <w:r>
        <w:rPr>
          <w:rFonts w:ascii="Arial" w:hAnsi="Arial" w:cs="Arial"/>
          <w:b/>
          <w:sz w:val="22"/>
          <w:szCs w:val="22"/>
        </w:rPr>
        <w:t xml:space="preserve">Date: </w:t>
      </w:r>
      <w:r w:rsidR="00AF0082" w:rsidRPr="00AF0082">
        <w:rPr>
          <w:rFonts w:ascii="Arial" w:hAnsi="Arial" w:cs="Arial"/>
          <w:b/>
          <w:sz w:val="22"/>
          <w:szCs w:val="22"/>
        </w:rPr>
        <w:t>08 September 2017</w:t>
      </w:r>
    </w:p>
    <w:p w:rsidR="007607C5" w:rsidRPr="00D85F21" w:rsidRDefault="007607C5" w:rsidP="00F10F61">
      <w:pPr>
        <w:pStyle w:val="Default"/>
        <w:jc w:val="both"/>
        <w:rPr>
          <w:rFonts w:ascii="Arial" w:hAnsi="Arial" w:cs="Arial"/>
        </w:rPr>
      </w:pPr>
    </w:p>
    <w:sectPr w:rsidR="007607C5" w:rsidRPr="00D85F2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3BE" w:rsidRDefault="002963BE" w:rsidP="000C4BCA">
      <w:pPr>
        <w:spacing w:after="0" w:line="240" w:lineRule="auto"/>
      </w:pPr>
      <w:r>
        <w:separator/>
      </w:r>
    </w:p>
  </w:endnote>
  <w:endnote w:type="continuationSeparator" w:id="0">
    <w:p w:rsidR="002963BE" w:rsidRDefault="002963BE" w:rsidP="000C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BE" w:rsidRDefault="00296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BE" w:rsidRDefault="00296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BE" w:rsidRDefault="00296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3BE" w:rsidRDefault="002963BE" w:rsidP="000C4BCA">
      <w:pPr>
        <w:spacing w:after="0" w:line="240" w:lineRule="auto"/>
      </w:pPr>
      <w:r>
        <w:separator/>
      </w:r>
    </w:p>
  </w:footnote>
  <w:footnote w:type="continuationSeparator" w:id="0">
    <w:p w:rsidR="002963BE" w:rsidRDefault="002963BE" w:rsidP="000C4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BE" w:rsidRDefault="00296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991792"/>
      <w:docPartObj>
        <w:docPartGallery w:val="Watermarks"/>
        <w:docPartUnique/>
      </w:docPartObj>
    </w:sdtPr>
    <w:sdtEndPr/>
    <w:sdtContent>
      <w:p w:rsidR="002963BE" w:rsidRDefault="0042294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BE" w:rsidRDefault="00296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B5478"/>
    <w:multiLevelType w:val="hybridMultilevel"/>
    <w:tmpl w:val="9E88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CA"/>
    <w:rsid w:val="0002083E"/>
    <w:rsid w:val="000C4BCA"/>
    <w:rsid w:val="002963BE"/>
    <w:rsid w:val="00422947"/>
    <w:rsid w:val="00441B53"/>
    <w:rsid w:val="0044699F"/>
    <w:rsid w:val="007607C5"/>
    <w:rsid w:val="008A3F88"/>
    <w:rsid w:val="0099139B"/>
    <w:rsid w:val="00A54B8A"/>
    <w:rsid w:val="00AF0082"/>
    <w:rsid w:val="00B94008"/>
    <w:rsid w:val="00CE0400"/>
    <w:rsid w:val="00CE1AC5"/>
    <w:rsid w:val="00D17E58"/>
    <w:rsid w:val="00D65028"/>
    <w:rsid w:val="00D85F21"/>
    <w:rsid w:val="00DF0CA5"/>
    <w:rsid w:val="00E16BA7"/>
    <w:rsid w:val="00EA7077"/>
    <w:rsid w:val="00F1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9C36ED3-2BB0-46A0-A3A9-693CC8FB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BC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C4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BCA"/>
  </w:style>
  <w:style w:type="paragraph" w:styleId="Footer">
    <w:name w:val="footer"/>
    <w:basedOn w:val="Normal"/>
    <w:link w:val="FooterChar"/>
    <w:uiPriority w:val="99"/>
    <w:unhideWhenUsed/>
    <w:rsid w:val="000C4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BCA"/>
  </w:style>
  <w:style w:type="character" w:styleId="Hyperlink">
    <w:name w:val="Hyperlink"/>
    <w:basedOn w:val="DefaultParagraphFont"/>
    <w:uiPriority w:val="99"/>
    <w:unhideWhenUsed/>
    <w:rsid w:val="00D85F21"/>
    <w:rPr>
      <w:color w:val="0000FF" w:themeColor="hyperlink"/>
      <w:u w:val="single"/>
    </w:rPr>
  </w:style>
  <w:style w:type="paragraph" w:styleId="ListParagraph">
    <w:name w:val="List Paragraph"/>
    <w:basedOn w:val="Normal"/>
    <w:uiPriority w:val="34"/>
    <w:qFormat/>
    <w:rsid w:val="00D85F21"/>
    <w:pPr>
      <w:spacing w:line="252"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760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ton.gov.uk/yourservices/planning/planning-policy/neighbourhood-pla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anning.policy@presto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Fiona</dc:creator>
  <cp:lastModifiedBy>Windows User</cp:lastModifiedBy>
  <cp:revision>2</cp:revision>
  <cp:lastPrinted>2017-08-08T13:06:00Z</cp:lastPrinted>
  <dcterms:created xsi:type="dcterms:W3CDTF">2020-07-15T10:30:00Z</dcterms:created>
  <dcterms:modified xsi:type="dcterms:W3CDTF">2020-07-15T10:30:00Z</dcterms:modified>
</cp:coreProperties>
</file>